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417"/>
        <w:gridCol w:w="6366"/>
        <w:gridCol w:w="1284"/>
        <w:gridCol w:w="1033"/>
      </w:tblGrid>
      <w:tr w:rsidR="007E74F5" w:rsidRPr="00F4004D" w:rsidTr="00FD4A2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4F5" w:rsidRPr="00F4004D" w:rsidRDefault="007E74F5" w:rsidP="00FD4A23">
            <w:pPr>
              <w:pStyle w:val="Predefinito"/>
              <w:jc w:val="center"/>
              <w:rPr>
                <w:rFonts w:asciiTheme="minorHAnsi" w:hAnsiTheme="minorHAnsi"/>
              </w:rPr>
            </w:pPr>
            <w:r w:rsidRPr="00F4004D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EE9FFA0" wp14:editId="520098AE">
                  <wp:extent cx="502920" cy="6172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7E74F5" w:rsidRPr="00F4004D" w:rsidRDefault="007E74F5" w:rsidP="00FD4A23">
            <w:pPr>
              <w:pStyle w:val="NormaleWeb"/>
              <w:spacing w:after="0"/>
              <w:rPr>
                <w:rFonts w:asciiTheme="minorHAnsi" w:hAnsiTheme="minorHAnsi"/>
              </w:rPr>
            </w:pPr>
            <w:r w:rsidRPr="00F4004D">
              <w:rPr>
                <w:rFonts w:asciiTheme="minorHAnsi" w:hAnsiTheme="minorHAnsi"/>
                <w:b/>
              </w:rPr>
              <w:t>COMUNE DI SAN CASCIANO IN VAL DI PESA</w:t>
            </w:r>
          </w:p>
          <w:p w:rsidR="007E74F5" w:rsidRPr="00F4004D" w:rsidRDefault="007E74F5" w:rsidP="00FD4A23">
            <w:pPr>
              <w:pStyle w:val="NormaleWeb"/>
              <w:spacing w:after="0"/>
              <w:rPr>
                <w:rFonts w:asciiTheme="minorHAnsi" w:hAnsiTheme="minorHAnsi"/>
              </w:rPr>
            </w:pPr>
            <w:r w:rsidRPr="00F4004D">
              <w:rPr>
                <w:rFonts w:asciiTheme="minorHAnsi" w:hAnsiTheme="minorHAnsi"/>
                <w:b/>
                <w:sz w:val="16"/>
              </w:rPr>
              <w:t>CITTA’ METROPOLITANA DI FIRENZE</w:t>
            </w:r>
          </w:p>
          <w:p w:rsidR="007E74F5" w:rsidRPr="00F4004D" w:rsidRDefault="007E74F5" w:rsidP="00FD4A23">
            <w:pPr>
              <w:pStyle w:val="Predefini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E74F5" w:rsidRPr="00F4004D" w:rsidRDefault="007E74F5" w:rsidP="00FD4A23">
            <w:pPr>
              <w:pStyle w:val="Predefinito"/>
              <w:rPr>
                <w:rFonts w:asciiTheme="minorHAnsi" w:hAnsiTheme="minorHAnsi"/>
              </w:rPr>
            </w:pPr>
          </w:p>
          <w:p w:rsidR="007E74F5" w:rsidRPr="00F4004D" w:rsidRDefault="007E74F5" w:rsidP="00FD4A23">
            <w:pPr>
              <w:pStyle w:val="Predefinito"/>
              <w:jc w:val="center"/>
              <w:rPr>
                <w:rFonts w:asciiTheme="minorHAnsi" w:hAnsiTheme="minorHAnsi"/>
              </w:rPr>
            </w:pPr>
            <w:r w:rsidRPr="00F4004D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7BEE3934" wp14:editId="7D15729A">
                  <wp:extent cx="662940" cy="228600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7E74F5" w:rsidRPr="00F4004D" w:rsidRDefault="007E74F5" w:rsidP="00FD4A23">
            <w:pPr>
              <w:pStyle w:val="Predefinito"/>
              <w:spacing w:after="200" w:line="276" w:lineRule="auto"/>
              <w:rPr>
                <w:rFonts w:asciiTheme="minorHAnsi" w:hAnsiTheme="minorHAnsi"/>
              </w:rPr>
            </w:pPr>
            <w:r w:rsidRPr="00F4004D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3ADA81BF" wp14:editId="6BB04357">
                  <wp:extent cx="373380" cy="640080"/>
                  <wp:effectExtent l="0" t="0" r="762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4F5" w:rsidRPr="00F4004D" w:rsidRDefault="007E74F5" w:rsidP="007E74F5">
      <w:pPr>
        <w:pStyle w:val="Default"/>
        <w:rPr>
          <w:rFonts w:asciiTheme="minorHAnsi" w:hAnsiTheme="minorHAnsi"/>
          <w:sz w:val="28"/>
          <w:szCs w:val="28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4004D">
        <w:rPr>
          <w:rFonts w:asciiTheme="minorHAnsi" w:hAnsiTheme="minorHAnsi"/>
          <w:b/>
          <w:bCs/>
          <w:sz w:val="28"/>
          <w:szCs w:val="28"/>
        </w:rPr>
        <w:t>AVVISO</w:t>
      </w: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F4004D">
        <w:rPr>
          <w:rFonts w:asciiTheme="minorHAnsi" w:hAnsiTheme="minorHAnsi"/>
          <w:b/>
          <w:bCs/>
          <w:sz w:val="28"/>
          <w:szCs w:val="28"/>
        </w:rPr>
        <w:t xml:space="preserve"> DEL GARANTE DELL’INFORMAZIONE E DELLA PARTECIPAZIONE</w:t>
      </w: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004D">
        <w:rPr>
          <w:rFonts w:asciiTheme="minorHAnsi" w:hAnsiTheme="minorHAnsi"/>
          <w:b/>
          <w:bCs/>
          <w:sz w:val="20"/>
          <w:szCs w:val="20"/>
        </w:rPr>
        <w:t>ex artt. 36, 37, 38 della L.R. 65/2014 “ Norme per il governo del territorio “</w:t>
      </w:r>
    </w:p>
    <w:p w:rsidR="007E74F5" w:rsidRPr="00F4004D" w:rsidRDefault="007E74F5" w:rsidP="007E74F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</w:rPr>
      </w:pPr>
      <w:r w:rsidRPr="00F4004D">
        <w:rPr>
          <w:rFonts w:asciiTheme="minorHAnsi" w:hAnsiTheme="minorHAnsi"/>
          <w:b/>
          <w:bCs/>
        </w:rPr>
        <w:t xml:space="preserve">Comunicazione riguardante </w:t>
      </w:r>
      <w:r w:rsidRPr="00F4004D">
        <w:rPr>
          <w:rFonts w:asciiTheme="minorHAnsi" w:hAnsiTheme="minorHAnsi"/>
          <w:b/>
          <w:bCs/>
        </w:rPr>
        <w:t xml:space="preserve">l’avvio del procedimento del </w:t>
      </w:r>
      <w:r w:rsidRPr="00F4004D">
        <w:rPr>
          <w:rFonts w:asciiTheme="minorHAnsi" w:hAnsiTheme="minorHAnsi"/>
          <w:b/>
          <w:bCs/>
        </w:rPr>
        <w:t xml:space="preserve">“Piano </w:t>
      </w:r>
      <w:r w:rsidR="00690001" w:rsidRPr="00F4004D">
        <w:rPr>
          <w:rFonts w:asciiTheme="minorHAnsi" w:hAnsiTheme="minorHAnsi"/>
          <w:b/>
          <w:bCs/>
        </w:rPr>
        <w:t>Operativo</w:t>
      </w:r>
      <w:r w:rsidRPr="00F4004D">
        <w:rPr>
          <w:rFonts w:asciiTheme="minorHAnsi" w:hAnsiTheme="minorHAnsi"/>
          <w:b/>
          <w:bCs/>
        </w:rPr>
        <w:t>”, ai sensi dell’art. 17 della L.R.  65/2014</w:t>
      </w: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4004D">
        <w:rPr>
          <w:rFonts w:asciiTheme="minorHAnsi" w:hAnsiTheme="minorHAnsi"/>
          <w:b/>
          <w:bCs/>
          <w:sz w:val="23"/>
          <w:szCs w:val="23"/>
        </w:rPr>
        <w:t>IL SOTTOSCRITTO GARANTE</w:t>
      </w: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bCs/>
          <w:sz w:val="23"/>
          <w:szCs w:val="23"/>
        </w:rPr>
        <w:t>Premesso che</w:t>
      </w:r>
      <w:r w:rsidRPr="00F4004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F4004D">
        <w:rPr>
          <w:rFonts w:asciiTheme="minorHAnsi" w:hAnsiTheme="minorHAnsi"/>
          <w:sz w:val="23"/>
          <w:szCs w:val="23"/>
        </w:rPr>
        <w:t>l</w:t>
      </w:r>
      <w:r w:rsidRPr="00F4004D">
        <w:rPr>
          <w:rFonts w:asciiTheme="minorHAnsi" w:hAnsiTheme="minorHAnsi"/>
          <w:sz w:val="23"/>
          <w:szCs w:val="23"/>
        </w:rPr>
        <w:t xml:space="preserve">a legge regionale 65/2014 sul governo del territorio, prevede che i cittadini, singoli o associati, siano informati durante le varie fasi di formazione e adozione degli strumenti di pianificazione territoriale e sugli </w:t>
      </w:r>
      <w:r w:rsidRPr="00F4004D">
        <w:rPr>
          <w:rFonts w:asciiTheme="minorHAnsi" w:hAnsiTheme="minorHAnsi"/>
          <w:sz w:val="23"/>
          <w:szCs w:val="23"/>
        </w:rPr>
        <w:t>atti di governo del territorio,</w:t>
      </w:r>
    </w:p>
    <w:p w:rsidR="007E74F5" w:rsidRPr="00F4004D" w:rsidRDefault="007E74F5" w:rsidP="007E74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4004D">
        <w:rPr>
          <w:rFonts w:asciiTheme="minorHAnsi" w:hAnsiTheme="minorHAnsi"/>
          <w:b/>
          <w:bCs/>
          <w:sz w:val="23"/>
          <w:szCs w:val="23"/>
        </w:rPr>
        <w:t>RENDE NOTO</w:t>
      </w:r>
      <w:r w:rsidR="00442C29" w:rsidRPr="00F4004D">
        <w:rPr>
          <w:rFonts w:asciiTheme="minorHAnsi" w:hAnsiTheme="minorHAnsi"/>
          <w:b/>
          <w:bCs/>
          <w:sz w:val="23"/>
          <w:szCs w:val="23"/>
        </w:rPr>
        <w:t xml:space="preserve"> CHE</w:t>
      </w:r>
    </w:p>
    <w:p w:rsidR="007E74F5" w:rsidRPr="00F4004D" w:rsidRDefault="007E74F5" w:rsidP="007E74F5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442C2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 xml:space="preserve">con Deliberazione del Consiglio Comunale n. </w:t>
      </w:r>
      <w:r w:rsidR="00690001" w:rsidRPr="00F4004D">
        <w:rPr>
          <w:rFonts w:asciiTheme="minorHAnsi" w:hAnsiTheme="minorHAnsi"/>
          <w:sz w:val="23"/>
          <w:szCs w:val="23"/>
        </w:rPr>
        <w:t>17</w:t>
      </w:r>
      <w:r w:rsidR="00442C29" w:rsidRPr="00F4004D">
        <w:rPr>
          <w:rFonts w:asciiTheme="minorHAnsi" w:hAnsiTheme="minorHAnsi"/>
          <w:sz w:val="23"/>
          <w:szCs w:val="23"/>
        </w:rPr>
        <w:t xml:space="preserve"> </w:t>
      </w:r>
      <w:r w:rsidRPr="00F4004D">
        <w:rPr>
          <w:rFonts w:asciiTheme="minorHAnsi" w:hAnsiTheme="minorHAnsi"/>
          <w:sz w:val="23"/>
          <w:szCs w:val="23"/>
        </w:rPr>
        <w:t>del</w:t>
      </w:r>
      <w:r w:rsidR="00442C29" w:rsidRPr="00F4004D">
        <w:rPr>
          <w:rFonts w:asciiTheme="minorHAnsi" w:hAnsiTheme="minorHAnsi"/>
          <w:sz w:val="23"/>
          <w:szCs w:val="23"/>
        </w:rPr>
        <w:t xml:space="preserve"> 19/03/2018</w:t>
      </w:r>
      <w:r w:rsidRPr="00F4004D">
        <w:rPr>
          <w:rFonts w:asciiTheme="minorHAnsi" w:hAnsiTheme="minorHAnsi"/>
          <w:sz w:val="23"/>
          <w:szCs w:val="23"/>
        </w:rPr>
        <w:t xml:space="preserve">, è stato </w:t>
      </w:r>
      <w:r w:rsidRPr="00F4004D">
        <w:rPr>
          <w:rFonts w:asciiTheme="minorHAnsi" w:hAnsiTheme="minorHAnsi"/>
          <w:sz w:val="23"/>
          <w:szCs w:val="23"/>
        </w:rPr>
        <w:t xml:space="preserve">avviato, ai sensi dell’art. 17 della L.R. 65/2014, il procedimento di formazione del Piano </w:t>
      </w:r>
      <w:r w:rsidR="00690001" w:rsidRPr="00F4004D">
        <w:rPr>
          <w:rFonts w:asciiTheme="minorHAnsi" w:hAnsiTheme="minorHAnsi"/>
          <w:sz w:val="23"/>
          <w:szCs w:val="23"/>
        </w:rPr>
        <w:t xml:space="preserve">Operativo </w:t>
      </w:r>
      <w:r w:rsidRPr="00F4004D">
        <w:rPr>
          <w:rFonts w:asciiTheme="minorHAnsi" w:hAnsiTheme="minorHAnsi"/>
          <w:sz w:val="23"/>
          <w:szCs w:val="23"/>
        </w:rPr>
        <w:t>del Comune di San Casciano in Val di Pesa;</w:t>
      </w:r>
    </w:p>
    <w:p w:rsidR="007E74F5" w:rsidRPr="00F4004D" w:rsidRDefault="007E74F5" w:rsidP="00442C2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>con la deliberazione sopra citata si è provveduto quindi a:</w:t>
      </w:r>
    </w:p>
    <w:p w:rsidR="00690001" w:rsidRPr="00F4004D" w:rsidRDefault="00690001" w:rsidP="0069000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Cs/>
          <w:sz w:val="23"/>
          <w:szCs w:val="23"/>
        </w:rPr>
      </w:pPr>
      <w:r w:rsidRPr="00F4004D">
        <w:rPr>
          <w:rFonts w:asciiTheme="minorHAnsi" w:hAnsiTheme="minorHAnsi"/>
          <w:bCs/>
          <w:sz w:val="23"/>
          <w:szCs w:val="23"/>
        </w:rPr>
        <w:t>avviare, ai sensi dell'art. 17 della LR 65/2014, il procedimento di formazione del Piano Operativo, avviando contestualmente:</w:t>
      </w:r>
    </w:p>
    <w:p w:rsidR="00690001" w:rsidRPr="00F4004D" w:rsidRDefault="00690001" w:rsidP="00690001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bCs/>
          <w:sz w:val="23"/>
          <w:szCs w:val="23"/>
        </w:rPr>
      </w:pPr>
      <w:r w:rsidRPr="00F4004D">
        <w:rPr>
          <w:rFonts w:asciiTheme="minorHAnsi" w:hAnsiTheme="minorHAnsi"/>
          <w:bCs/>
          <w:sz w:val="23"/>
          <w:szCs w:val="23"/>
        </w:rPr>
        <w:t>il procedimento di conformazione del Piano Operativo al Piano di Indirizzo Territoriale (PIT) avente valenza di Piano Paesaggistico Regionale ai sensi dell'art. 21 della Disciplina del PIT;</w:t>
      </w:r>
    </w:p>
    <w:p w:rsidR="00690001" w:rsidRPr="00F4004D" w:rsidRDefault="00690001" w:rsidP="00690001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bCs/>
          <w:sz w:val="23"/>
          <w:szCs w:val="23"/>
        </w:rPr>
      </w:pPr>
      <w:r w:rsidRPr="00F4004D">
        <w:rPr>
          <w:rFonts w:asciiTheme="minorHAnsi" w:hAnsiTheme="minorHAnsi"/>
          <w:bCs/>
          <w:sz w:val="23"/>
          <w:szCs w:val="23"/>
        </w:rPr>
        <w:t xml:space="preserve">il procedimento di valutazione ambientale strategica del Piano Operativo ai sensi dell'art. 10/2010 e </w:t>
      </w:r>
      <w:proofErr w:type="spellStart"/>
      <w:r w:rsidRPr="00F4004D">
        <w:rPr>
          <w:rFonts w:asciiTheme="minorHAnsi" w:hAnsiTheme="minorHAnsi"/>
          <w:bCs/>
          <w:sz w:val="23"/>
          <w:szCs w:val="23"/>
        </w:rPr>
        <w:t>s.m.i</w:t>
      </w:r>
      <w:proofErr w:type="spellEnd"/>
      <w:r w:rsidRPr="00F4004D">
        <w:rPr>
          <w:rFonts w:asciiTheme="minorHAnsi" w:hAnsiTheme="minorHAnsi"/>
          <w:bCs/>
          <w:sz w:val="23"/>
          <w:szCs w:val="23"/>
        </w:rPr>
        <w:t>;</w:t>
      </w:r>
    </w:p>
    <w:p w:rsidR="007E74F5" w:rsidRPr="00F4004D" w:rsidRDefault="00690001" w:rsidP="0069000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bCs/>
          <w:sz w:val="23"/>
          <w:szCs w:val="23"/>
        </w:rPr>
        <w:t xml:space="preserve"> approvare la Relazione di avvio procedimento di formazione del Piano Operativo comprensiva di allegati, programma delle attività di informazione e partecipazione e del Documento preliminare di VAS</w:t>
      </w:r>
      <w:r w:rsidR="00442C29" w:rsidRPr="00F4004D">
        <w:rPr>
          <w:rFonts w:asciiTheme="minorHAnsi" w:hAnsiTheme="minorHAnsi"/>
          <w:sz w:val="23"/>
          <w:szCs w:val="23"/>
        </w:rPr>
        <w:t>.</w:t>
      </w:r>
    </w:p>
    <w:p w:rsidR="007E74F5" w:rsidRPr="00F4004D" w:rsidRDefault="007E74F5" w:rsidP="00442C2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>il provve</w:t>
      </w:r>
      <w:r w:rsidRPr="00F4004D">
        <w:rPr>
          <w:rFonts w:asciiTheme="minorHAnsi" w:hAnsiTheme="minorHAnsi"/>
          <w:sz w:val="23"/>
          <w:szCs w:val="23"/>
        </w:rPr>
        <w:t>dimento e i relativi elaborati sono</w:t>
      </w:r>
      <w:r w:rsidRPr="00F4004D">
        <w:rPr>
          <w:rFonts w:asciiTheme="minorHAnsi" w:hAnsiTheme="minorHAnsi"/>
          <w:sz w:val="23"/>
          <w:szCs w:val="23"/>
        </w:rPr>
        <w:t xml:space="preserve"> altresì pubblicati nel portale del Comune di </w:t>
      </w:r>
      <w:r w:rsidR="00442C29" w:rsidRPr="00F4004D">
        <w:rPr>
          <w:rFonts w:asciiTheme="minorHAnsi" w:hAnsiTheme="minorHAnsi"/>
          <w:sz w:val="23"/>
          <w:szCs w:val="23"/>
        </w:rPr>
        <w:t>San Casciano V.P.</w:t>
      </w:r>
      <w:r w:rsidRPr="00F4004D">
        <w:rPr>
          <w:rFonts w:asciiTheme="minorHAnsi" w:hAnsiTheme="minorHAnsi"/>
          <w:sz w:val="23"/>
          <w:szCs w:val="23"/>
        </w:rPr>
        <w:t xml:space="preserve"> all’indirizzo: </w:t>
      </w:r>
    </w:p>
    <w:p w:rsidR="007E74F5" w:rsidRPr="00F4004D" w:rsidRDefault="007E74F5" w:rsidP="007E74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 xml:space="preserve">IL GARANTE DELL’INFORMAZIONE </w:t>
      </w: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>E DELLA PARTECIPAZIONE</w:t>
      </w:r>
    </w:p>
    <w:p w:rsidR="007E74F5" w:rsidRPr="00F4004D" w:rsidRDefault="007E74F5" w:rsidP="007E74F5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F4004D">
        <w:rPr>
          <w:rFonts w:asciiTheme="minorHAnsi" w:hAnsiTheme="minorHAnsi"/>
          <w:sz w:val="23"/>
          <w:szCs w:val="23"/>
        </w:rPr>
        <w:t xml:space="preserve">Dott.ssa Claudia </w:t>
      </w:r>
      <w:proofErr w:type="spellStart"/>
      <w:r w:rsidRPr="00F4004D">
        <w:rPr>
          <w:rFonts w:asciiTheme="minorHAnsi" w:hAnsiTheme="minorHAnsi"/>
          <w:sz w:val="23"/>
          <w:szCs w:val="23"/>
        </w:rPr>
        <w:t>Bruschettini</w:t>
      </w:r>
      <w:proofErr w:type="spellEnd"/>
    </w:p>
    <w:sectPr w:rsidR="007E74F5" w:rsidRPr="00F40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A32AD2"/>
    <w:multiLevelType w:val="hybridMultilevel"/>
    <w:tmpl w:val="C4D0F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68C8"/>
    <w:multiLevelType w:val="hybridMultilevel"/>
    <w:tmpl w:val="FF482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5B84"/>
    <w:multiLevelType w:val="hybridMultilevel"/>
    <w:tmpl w:val="9DB2639C"/>
    <w:lvl w:ilvl="0" w:tplc="457AD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5"/>
    <w:rsid w:val="00442C29"/>
    <w:rsid w:val="00690001"/>
    <w:rsid w:val="007E74F5"/>
    <w:rsid w:val="00A76831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4F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E74F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NormaleWeb">
    <w:name w:val="Normal (Web)"/>
    <w:basedOn w:val="Predefinito"/>
    <w:uiPriority w:val="99"/>
    <w:rsid w:val="007E74F5"/>
    <w:pPr>
      <w:spacing w:before="100" w:after="119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F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E74F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4F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E74F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NormaleWeb">
    <w:name w:val="Normal (Web)"/>
    <w:basedOn w:val="Predefinito"/>
    <w:uiPriority w:val="99"/>
    <w:rsid w:val="007E74F5"/>
    <w:pPr>
      <w:spacing w:before="100" w:after="119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F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E74F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Bruschettini</dc:creator>
  <cp:lastModifiedBy>Claudia Bruschettini</cp:lastModifiedBy>
  <cp:revision>4</cp:revision>
  <dcterms:created xsi:type="dcterms:W3CDTF">2018-03-23T10:09:00Z</dcterms:created>
  <dcterms:modified xsi:type="dcterms:W3CDTF">2018-03-23T10:14:00Z</dcterms:modified>
</cp:coreProperties>
</file>